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  <w:bookmarkStart w:id="0" w:name="_GoBack"/>
      <w:bookmarkEnd w:id="0"/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885825" cy="225425"/>
          <wp:effectExtent l="0" t="0" r="9525" b="31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54979B0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2023-06-09T01:46:27Z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6FC29C9040DA4C1DA17A709A3AC60F64_12</vt:lpwstr>
  </property>
</Properties>
</file>